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69" w:rsidRPr="00382831" w:rsidRDefault="00C66269" w:rsidP="00383754">
      <w:pPr>
        <w:pStyle w:val="NormalWeb"/>
        <w:shd w:val="clear" w:color="auto" w:fill="FAFAFA"/>
        <w:spacing w:before="0" w:beforeAutospacing="0" w:after="150" w:afterAutospacing="0" w:line="343" w:lineRule="atLeast"/>
        <w:jc w:val="both"/>
        <w:rPr>
          <w:rFonts w:ascii="Calibri" w:hAnsi="Calibri"/>
          <w:color w:val="191919"/>
          <w:sz w:val="22"/>
          <w:szCs w:val="22"/>
        </w:rPr>
      </w:pPr>
    </w:p>
    <w:p w:rsidR="00C66269" w:rsidRDefault="00C66269" w:rsidP="00383754">
      <w:pPr>
        <w:pStyle w:val="NormalWeb"/>
        <w:shd w:val="clear" w:color="auto" w:fill="FAFAFA"/>
        <w:spacing w:before="0" w:beforeAutospacing="0" w:after="150" w:afterAutospacing="0" w:line="343" w:lineRule="atLeast"/>
        <w:jc w:val="both"/>
        <w:rPr>
          <w:rFonts w:ascii="Calibri" w:hAnsi="Calibri"/>
          <w:color w:val="191919"/>
          <w:sz w:val="22"/>
          <w:szCs w:val="22"/>
        </w:rPr>
      </w:pPr>
      <w:r w:rsidRPr="00382831">
        <w:rPr>
          <w:rFonts w:ascii="Calibri" w:hAnsi="Calibri"/>
          <w:color w:val="191919"/>
          <w:sz w:val="22"/>
          <w:szCs w:val="22"/>
        </w:rPr>
        <w:t xml:space="preserve">El </w:t>
      </w:r>
      <w:r>
        <w:rPr>
          <w:rFonts w:ascii="Calibri" w:hAnsi="Calibri"/>
          <w:b/>
          <w:i/>
          <w:color w:val="191919"/>
          <w:sz w:val="22"/>
          <w:szCs w:val="22"/>
        </w:rPr>
        <w:t>“Congreso Intern</w:t>
      </w:r>
      <w:r w:rsidRPr="00382831">
        <w:rPr>
          <w:rFonts w:ascii="Calibri" w:hAnsi="Calibri"/>
          <w:b/>
          <w:i/>
          <w:color w:val="191919"/>
          <w:sz w:val="22"/>
          <w:szCs w:val="22"/>
        </w:rPr>
        <w:t xml:space="preserve">acional de Servicios Sociales y Sociosanitarios – Retos y perspectivas </w:t>
      </w:r>
      <w:bookmarkStart w:id="0" w:name="_GoBack"/>
      <w:bookmarkEnd w:id="0"/>
      <w:r w:rsidRPr="00382831">
        <w:rPr>
          <w:rFonts w:ascii="Calibri" w:hAnsi="Calibri"/>
          <w:b/>
          <w:i/>
          <w:color w:val="191919"/>
          <w:sz w:val="22"/>
          <w:szCs w:val="22"/>
        </w:rPr>
        <w:t xml:space="preserve">2020 para </w:t>
      </w:r>
      <w:smartTag w:uri="urn:schemas-microsoft-com:office:smarttags" w:element="PersonName">
        <w:smartTagPr>
          <w:attr w:name="ProductID" w:val="la Protección"/>
        </w:smartTagPr>
        <w:r w:rsidRPr="00382831">
          <w:rPr>
            <w:rFonts w:ascii="Calibri" w:hAnsi="Calibri"/>
            <w:b/>
            <w:i/>
            <w:color w:val="191919"/>
            <w:sz w:val="22"/>
            <w:szCs w:val="22"/>
          </w:rPr>
          <w:t>la Protección</w:t>
        </w:r>
      </w:smartTag>
      <w:r w:rsidRPr="00382831">
        <w:rPr>
          <w:rFonts w:ascii="Calibri" w:hAnsi="Calibri"/>
          <w:b/>
          <w:i/>
          <w:color w:val="191919"/>
          <w:sz w:val="22"/>
          <w:szCs w:val="22"/>
        </w:rPr>
        <w:t xml:space="preserve"> y el Desarrollo Social” que se celebrará en Palencia los días 13 y </w:t>
      </w:r>
      <w:smartTag w:uri="urn:schemas-microsoft-com:office:smarttags" w:element="date">
        <w:smartTagPr>
          <w:attr w:name="Year" w:val="2014"/>
          <w:attr w:name="Day" w:val="14"/>
          <w:attr w:name="Month" w:val="11"/>
          <w:attr w:name="ls" w:val="trans"/>
        </w:smartTagPr>
        <w:r w:rsidRPr="00382831">
          <w:rPr>
            <w:rFonts w:ascii="Calibri" w:hAnsi="Calibri"/>
            <w:b/>
            <w:i/>
            <w:color w:val="191919"/>
            <w:sz w:val="22"/>
            <w:szCs w:val="22"/>
          </w:rPr>
          <w:t>14 de noviembre de 2014</w:t>
        </w:r>
      </w:smartTag>
      <w:r w:rsidRPr="00382831">
        <w:rPr>
          <w:rFonts w:ascii="Calibri" w:hAnsi="Calibri"/>
          <w:b/>
          <w:i/>
          <w:color w:val="191919"/>
          <w:sz w:val="22"/>
          <w:szCs w:val="22"/>
        </w:rPr>
        <w:t xml:space="preserve">, </w:t>
      </w:r>
      <w:r w:rsidRPr="00382831">
        <w:rPr>
          <w:rFonts w:ascii="Calibri" w:hAnsi="Calibri"/>
          <w:color w:val="191919"/>
          <w:sz w:val="22"/>
          <w:szCs w:val="22"/>
        </w:rPr>
        <w:t xml:space="preserve">organizado por </w:t>
      </w:r>
      <w:smartTag w:uri="urn:schemas-microsoft-com:office:smarttags" w:element="PersonName">
        <w:smartTagPr>
          <w:attr w:name="ProductID" w:val="la Universidad"/>
        </w:smartTagPr>
        <w:r w:rsidRPr="00382831">
          <w:rPr>
            <w:rFonts w:ascii="Calibri" w:hAnsi="Calibri"/>
            <w:color w:val="191919"/>
            <w:sz w:val="22"/>
            <w:szCs w:val="22"/>
          </w:rPr>
          <w:t>la Escuela</w:t>
        </w:r>
      </w:smartTag>
      <w:r w:rsidRPr="00382831">
        <w:rPr>
          <w:rFonts w:ascii="Calibri" w:hAnsi="Calibri"/>
          <w:color w:val="191919"/>
          <w:sz w:val="22"/>
          <w:szCs w:val="22"/>
        </w:rPr>
        <w:t xml:space="preserve"> de Servicios Sociales del Ayuntamiento de Palencia y </w:t>
      </w:r>
      <w:smartTag w:uri="urn:schemas-microsoft-com:office:smarttags" w:element="PersonName">
        <w:smartTagPr>
          <w:attr w:name="ProductID" w:val="la Universidad"/>
        </w:smartTagPr>
        <w:r w:rsidRPr="00382831">
          <w:rPr>
            <w:rFonts w:ascii="Calibri" w:hAnsi="Calibri"/>
            <w:color w:val="191919"/>
            <w:sz w:val="22"/>
            <w:szCs w:val="22"/>
          </w:rPr>
          <w:t>la Universidad</w:t>
        </w:r>
      </w:smartTag>
      <w:r w:rsidRPr="00382831">
        <w:rPr>
          <w:rFonts w:ascii="Calibri" w:hAnsi="Calibri"/>
          <w:color w:val="191919"/>
          <w:sz w:val="22"/>
          <w:szCs w:val="22"/>
        </w:rPr>
        <w:t xml:space="preserve"> de Valladolid</w:t>
      </w:r>
      <w:r>
        <w:rPr>
          <w:rFonts w:ascii="Calibri" w:hAnsi="Calibri"/>
          <w:color w:val="191919"/>
          <w:sz w:val="22"/>
          <w:szCs w:val="22"/>
        </w:rPr>
        <w:t>,</w:t>
      </w:r>
      <w:r w:rsidRPr="00382831">
        <w:rPr>
          <w:rFonts w:ascii="Calibri" w:hAnsi="Calibri"/>
          <w:color w:val="191919"/>
          <w:sz w:val="22"/>
          <w:szCs w:val="22"/>
        </w:rPr>
        <w:t xml:space="preserve"> quiere ser un espacio de encuentro para plantear los retos  y de análisis sobre la situación de los grupos más vulnerables en las sociedades actuales y de las respuestas que se están ofreciendo a sus demandas y necesidades desde las organizaciones públicas y privadas para la promoción del desarrollo social. </w:t>
      </w:r>
    </w:p>
    <w:p w:rsidR="00C66269" w:rsidRDefault="00C66269" w:rsidP="00383754">
      <w:pPr>
        <w:pStyle w:val="NormalWeb"/>
        <w:shd w:val="clear" w:color="auto" w:fill="FAFAFA"/>
        <w:spacing w:before="0" w:beforeAutospacing="0" w:after="150" w:afterAutospacing="0" w:line="343" w:lineRule="atLeast"/>
        <w:jc w:val="both"/>
        <w:rPr>
          <w:rFonts w:ascii="Calibri" w:hAnsi="Calibri"/>
          <w:sz w:val="22"/>
          <w:szCs w:val="22"/>
        </w:rPr>
      </w:pPr>
      <w:r w:rsidRPr="00382831">
        <w:rPr>
          <w:rFonts w:ascii="Calibri" w:hAnsi="Calibri"/>
          <w:color w:val="191919"/>
          <w:sz w:val="22"/>
          <w:szCs w:val="22"/>
        </w:rPr>
        <w:t xml:space="preserve">Las diversas crisis que están marcando el inicio del siglo XXI – financiera, del estado de bienestar, del mercado laboral, ética y moral – con el aumento de las desigualdades y de la vulnerabilidad social en los países más desarrollados, ponen en entredicho muchas de las actuales políticas y estrategias de intervención y protección social.  El evento, que contará con la participación de reconocidos especialistas en política social, filosofía, educación social y trabajo social, entre otras, desarrollará temas relacionados con las paradojas y desafíos del futuro del </w:t>
      </w:r>
      <w:r>
        <w:rPr>
          <w:rFonts w:ascii="Calibri" w:hAnsi="Calibri"/>
          <w:color w:val="191919"/>
          <w:sz w:val="22"/>
          <w:szCs w:val="22"/>
        </w:rPr>
        <w:t>E</w:t>
      </w:r>
      <w:r w:rsidRPr="00382831">
        <w:rPr>
          <w:rFonts w:ascii="Calibri" w:hAnsi="Calibri"/>
          <w:color w:val="191919"/>
          <w:sz w:val="22"/>
          <w:szCs w:val="22"/>
        </w:rPr>
        <w:t xml:space="preserve">stado del bienestar en  tiempos de crisis, </w:t>
      </w:r>
      <w:r w:rsidRPr="00382831">
        <w:rPr>
          <w:rFonts w:ascii="Calibri" w:hAnsi="Calibri"/>
          <w:sz w:val="22"/>
          <w:szCs w:val="22"/>
        </w:rPr>
        <w:t>con la mejora de la calidad de vida de las personas dependientes, la inclusión y protección social de las personas socialmente más vulnerables, etc</w:t>
      </w:r>
      <w:r w:rsidRPr="00382831">
        <w:rPr>
          <w:rFonts w:ascii="Calibri" w:hAnsi="Calibri"/>
          <w:color w:val="191919"/>
          <w:sz w:val="22"/>
          <w:szCs w:val="22"/>
        </w:rPr>
        <w:t xml:space="preserve">. Además, el </w:t>
      </w:r>
      <w:r>
        <w:rPr>
          <w:rFonts w:ascii="Calibri" w:hAnsi="Calibri"/>
          <w:color w:val="191919"/>
          <w:sz w:val="22"/>
          <w:szCs w:val="22"/>
        </w:rPr>
        <w:t>C</w:t>
      </w:r>
      <w:r w:rsidRPr="00382831">
        <w:rPr>
          <w:rFonts w:ascii="Calibri" w:hAnsi="Calibri"/>
          <w:color w:val="191919"/>
          <w:sz w:val="22"/>
          <w:szCs w:val="22"/>
        </w:rPr>
        <w:t xml:space="preserve">ongreso propone realizar un análisis profundo y reconsiderar la acción </w:t>
      </w:r>
      <w:r w:rsidRPr="00382831">
        <w:rPr>
          <w:rFonts w:ascii="Calibri" w:hAnsi="Calibri"/>
          <w:sz w:val="22"/>
          <w:szCs w:val="22"/>
        </w:rPr>
        <w:t xml:space="preserve">social, educativa y comunitaria ante las trasformaciones en las sociedades globalizadas y las nuevas exclusiones sociales. </w:t>
      </w:r>
    </w:p>
    <w:p w:rsidR="00C66269" w:rsidRPr="00382831" w:rsidRDefault="00C66269" w:rsidP="00383754">
      <w:pPr>
        <w:pStyle w:val="NormalWeb"/>
        <w:shd w:val="clear" w:color="auto" w:fill="FAFAFA"/>
        <w:spacing w:before="0" w:beforeAutospacing="0" w:after="150" w:afterAutospacing="0" w:line="343" w:lineRule="atLeast"/>
        <w:jc w:val="both"/>
        <w:rPr>
          <w:rFonts w:ascii="Calibri" w:hAnsi="Calibri"/>
          <w:color w:val="191919"/>
          <w:sz w:val="22"/>
          <w:szCs w:val="22"/>
        </w:rPr>
      </w:pPr>
      <w:r>
        <w:rPr>
          <w:rFonts w:ascii="Calibri" w:hAnsi="Calibri"/>
          <w:sz w:val="22"/>
          <w:szCs w:val="22"/>
        </w:rPr>
        <w:t>Los principales objetivos del C</w:t>
      </w:r>
      <w:r w:rsidRPr="00382831">
        <w:rPr>
          <w:rFonts w:ascii="Calibri" w:hAnsi="Calibri"/>
          <w:sz w:val="22"/>
          <w:szCs w:val="22"/>
        </w:rPr>
        <w:t>ongreso son:</w:t>
      </w:r>
      <w:r w:rsidRPr="00382831">
        <w:rPr>
          <w:rFonts w:ascii="Calibri" w:hAnsi="Calibri"/>
          <w:color w:val="191919"/>
          <w:sz w:val="22"/>
          <w:szCs w:val="22"/>
        </w:rPr>
        <w:t xml:space="preserve"> </w:t>
      </w:r>
    </w:p>
    <w:p w:rsidR="00C66269" w:rsidRPr="00382831" w:rsidRDefault="00C66269" w:rsidP="00383754">
      <w:pPr>
        <w:pStyle w:val="NormalWeb"/>
        <w:numPr>
          <w:ilvl w:val="0"/>
          <w:numId w:val="1"/>
        </w:numPr>
        <w:shd w:val="clear" w:color="auto" w:fill="FAFAFA"/>
        <w:spacing w:before="0" w:beforeAutospacing="0" w:after="150" w:afterAutospacing="0" w:line="343" w:lineRule="atLeast"/>
        <w:jc w:val="both"/>
        <w:rPr>
          <w:rFonts w:ascii="Calibri" w:hAnsi="Calibri"/>
          <w:color w:val="191919"/>
          <w:sz w:val="22"/>
          <w:szCs w:val="22"/>
        </w:rPr>
      </w:pPr>
      <w:r w:rsidRPr="00382831">
        <w:rPr>
          <w:rFonts w:ascii="Calibri" w:hAnsi="Calibri"/>
          <w:sz w:val="22"/>
          <w:szCs w:val="22"/>
        </w:rPr>
        <w:t xml:space="preserve">Facilitar un espacio de debate e intercambio entre profesionales de la planificación, gestión, ejecución e investigación en diferentes ámbitos de los </w:t>
      </w:r>
      <w:r>
        <w:rPr>
          <w:rFonts w:ascii="Calibri" w:hAnsi="Calibri"/>
          <w:sz w:val="22"/>
          <w:szCs w:val="22"/>
        </w:rPr>
        <w:t>S</w:t>
      </w:r>
      <w:r w:rsidRPr="00382831">
        <w:rPr>
          <w:rFonts w:ascii="Calibri" w:hAnsi="Calibri"/>
          <w:sz w:val="22"/>
          <w:szCs w:val="22"/>
        </w:rPr>
        <w:t xml:space="preserve">ervicios </w:t>
      </w:r>
      <w:r>
        <w:rPr>
          <w:rFonts w:ascii="Calibri" w:hAnsi="Calibri"/>
          <w:sz w:val="22"/>
          <w:szCs w:val="22"/>
        </w:rPr>
        <w:t>Sociales y S</w:t>
      </w:r>
      <w:r w:rsidRPr="00382831">
        <w:rPr>
          <w:rFonts w:ascii="Calibri" w:hAnsi="Calibri"/>
          <w:sz w:val="22"/>
          <w:szCs w:val="22"/>
        </w:rPr>
        <w:t>ociosanitarios para el análisis de la realidad actual y las perspectivas de futuro;</w:t>
      </w:r>
    </w:p>
    <w:p w:rsidR="00C66269" w:rsidRPr="00382831" w:rsidRDefault="00C66269" w:rsidP="00383754">
      <w:pPr>
        <w:pStyle w:val="NormalWeb"/>
        <w:numPr>
          <w:ilvl w:val="0"/>
          <w:numId w:val="1"/>
        </w:numPr>
        <w:shd w:val="clear" w:color="auto" w:fill="FAFAFA"/>
        <w:spacing w:before="0" w:beforeAutospacing="0" w:after="150" w:afterAutospacing="0" w:line="343" w:lineRule="atLeast"/>
        <w:jc w:val="both"/>
        <w:rPr>
          <w:rFonts w:ascii="Calibri" w:hAnsi="Calibri"/>
          <w:sz w:val="22"/>
          <w:szCs w:val="22"/>
        </w:rPr>
      </w:pPr>
      <w:r w:rsidRPr="00382831">
        <w:rPr>
          <w:rFonts w:ascii="Calibri" w:hAnsi="Calibri"/>
          <w:sz w:val="22"/>
          <w:szCs w:val="22"/>
        </w:rPr>
        <w:t>Provocar un debate interdisciplinar para la búsqueda de estrategias y diseño de políticas y programas para el desarrollo social (servicios sociales, sociosanitarios y servicios relacionados: salud, vivienda, educación, empleo, etc.</w:t>
      </w:r>
      <w:r>
        <w:rPr>
          <w:rFonts w:ascii="Calibri" w:hAnsi="Calibri"/>
          <w:sz w:val="22"/>
          <w:szCs w:val="22"/>
        </w:rPr>
        <w:t>)</w:t>
      </w:r>
      <w:r w:rsidRPr="00382831">
        <w:rPr>
          <w:rFonts w:ascii="Calibri" w:hAnsi="Calibri"/>
          <w:sz w:val="22"/>
          <w:szCs w:val="22"/>
        </w:rPr>
        <w:t xml:space="preserve"> </w:t>
      </w:r>
    </w:p>
    <w:p w:rsidR="00C66269" w:rsidRPr="00382831" w:rsidRDefault="00C66269" w:rsidP="003A1F9C">
      <w:pPr>
        <w:pStyle w:val="NormalWeb"/>
        <w:numPr>
          <w:ilvl w:val="0"/>
          <w:numId w:val="1"/>
        </w:numPr>
        <w:shd w:val="clear" w:color="auto" w:fill="FAFAFA"/>
        <w:spacing w:before="0" w:beforeAutospacing="0" w:after="150" w:afterAutospacing="0" w:line="343" w:lineRule="atLeast"/>
        <w:jc w:val="both"/>
        <w:rPr>
          <w:rFonts w:ascii="Calibri" w:hAnsi="Calibri"/>
          <w:color w:val="191919"/>
          <w:sz w:val="22"/>
          <w:szCs w:val="22"/>
        </w:rPr>
      </w:pPr>
      <w:r w:rsidRPr="00382831">
        <w:rPr>
          <w:rFonts w:ascii="Calibri" w:hAnsi="Calibri"/>
          <w:sz w:val="22"/>
          <w:szCs w:val="22"/>
        </w:rPr>
        <w:t>Generar redes de capacitación entre gestores, profesionales e investigadores para aumentar la</w:t>
      </w:r>
      <w:r w:rsidRPr="00382831">
        <w:rPr>
          <w:rFonts w:ascii="Calibri" w:hAnsi="Calibri"/>
          <w:color w:val="191919"/>
          <w:sz w:val="22"/>
          <w:szCs w:val="22"/>
        </w:rPr>
        <w:t xml:space="preserve"> competencia para identificar y responder desde las organizaciones públicas y privadas a las necesidades sociales actuales.</w:t>
      </w:r>
    </w:p>
    <w:p w:rsidR="00C66269" w:rsidRPr="00382831" w:rsidRDefault="00C66269" w:rsidP="00383754">
      <w:pPr>
        <w:pStyle w:val="NormalWeb"/>
        <w:shd w:val="clear" w:color="auto" w:fill="FAFAFA"/>
        <w:spacing w:before="0" w:beforeAutospacing="0" w:after="150" w:afterAutospacing="0" w:line="343" w:lineRule="atLeast"/>
        <w:jc w:val="both"/>
        <w:rPr>
          <w:rFonts w:ascii="Calibri" w:hAnsi="Calibri"/>
          <w:sz w:val="22"/>
          <w:szCs w:val="22"/>
        </w:rPr>
      </w:pPr>
      <w:r w:rsidRPr="00382831">
        <w:rPr>
          <w:rFonts w:ascii="Calibri" w:hAnsi="Calibri"/>
          <w:sz w:val="22"/>
          <w:szCs w:val="22"/>
        </w:rPr>
        <w:t>Para alcanz</w:t>
      </w:r>
      <w:r>
        <w:rPr>
          <w:rFonts w:ascii="Calibri" w:hAnsi="Calibri"/>
          <w:sz w:val="22"/>
          <w:szCs w:val="22"/>
        </w:rPr>
        <w:t>ar los objetivos propuestos en el Congreso se contará con C</w:t>
      </w:r>
      <w:r w:rsidRPr="00382831">
        <w:rPr>
          <w:rFonts w:ascii="Calibri" w:hAnsi="Calibri"/>
          <w:sz w:val="22"/>
          <w:szCs w:val="22"/>
        </w:rPr>
        <w:t>onferencias</w:t>
      </w:r>
      <w:r>
        <w:rPr>
          <w:rFonts w:ascii="Calibri" w:hAnsi="Calibri"/>
          <w:sz w:val="22"/>
          <w:szCs w:val="22"/>
        </w:rPr>
        <w:t xml:space="preserve"> de personas expertas invitadas, Mesas redondas, M</w:t>
      </w:r>
      <w:r w:rsidRPr="00382831">
        <w:rPr>
          <w:rFonts w:ascii="Calibri" w:hAnsi="Calibri"/>
          <w:sz w:val="22"/>
          <w:szCs w:val="22"/>
        </w:rPr>
        <w:t xml:space="preserve">esas de comunicaciones y </w:t>
      </w:r>
      <w:r>
        <w:rPr>
          <w:rFonts w:ascii="Calibri" w:hAnsi="Calibri"/>
          <w:sz w:val="22"/>
          <w:szCs w:val="22"/>
        </w:rPr>
        <w:t>E</w:t>
      </w:r>
      <w:r w:rsidRPr="00382831">
        <w:rPr>
          <w:rFonts w:ascii="Calibri" w:hAnsi="Calibri"/>
          <w:sz w:val="22"/>
          <w:szCs w:val="22"/>
        </w:rPr>
        <w:t xml:space="preserve">xposición de pósters en torno a </w:t>
      </w:r>
      <w:r w:rsidRPr="00382831">
        <w:rPr>
          <w:rFonts w:ascii="Calibri" w:hAnsi="Calibri"/>
          <w:color w:val="191919"/>
          <w:sz w:val="22"/>
          <w:szCs w:val="22"/>
        </w:rPr>
        <w:t>las siguientes áreas temáticas:</w:t>
      </w:r>
    </w:p>
    <w:p w:rsidR="00C66269" w:rsidRPr="00382831" w:rsidRDefault="00C66269" w:rsidP="00383754">
      <w:pPr>
        <w:spacing w:after="0" w:line="240" w:lineRule="auto"/>
        <w:jc w:val="both"/>
        <w:rPr>
          <w:rFonts w:cs="Tahoma"/>
        </w:rPr>
      </w:pPr>
      <w:r w:rsidRPr="00382831">
        <w:rPr>
          <w:rFonts w:cs="Tahoma"/>
        </w:rPr>
        <w:t>1.- Atención e inclusión social de personas con discapacidad.</w:t>
      </w:r>
    </w:p>
    <w:p w:rsidR="00C66269" w:rsidRPr="00382831" w:rsidRDefault="00C66269" w:rsidP="0038375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382831">
        <w:rPr>
          <w:rFonts w:cs="Tahoma"/>
        </w:rPr>
        <w:t xml:space="preserve">2.- </w:t>
      </w:r>
      <w:r w:rsidRPr="00382831">
        <w:rPr>
          <w:rFonts w:cs="Arial"/>
          <w:color w:val="000000"/>
        </w:rPr>
        <w:t xml:space="preserve">Envejecimiento activo: </w:t>
      </w:r>
      <w:r w:rsidRPr="00382831">
        <w:rPr>
          <w:rFonts w:cs="Tahoma"/>
        </w:rPr>
        <w:t xml:space="preserve">servicios sociales y comunitarios para  personas mayores. </w:t>
      </w:r>
    </w:p>
    <w:p w:rsidR="00C66269" w:rsidRPr="00382831" w:rsidRDefault="00C66269" w:rsidP="00383754">
      <w:pPr>
        <w:spacing w:after="0" w:line="240" w:lineRule="auto"/>
        <w:jc w:val="both"/>
        <w:rPr>
          <w:rFonts w:cs="Tahoma"/>
        </w:rPr>
      </w:pPr>
      <w:r w:rsidRPr="00382831">
        <w:rPr>
          <w:rFonts w:cs="Tahoma"/>
        </w:rPr>
        <w:t xml:space="preserve">3.- Infancia y adolescencia en situación social de riesgo. </w:t>
      </w:r>
    </w:p>
    <w:p w:rsidR="00C66269" w:rsidRPr="00382831" w:rsidRDefault="00C66269" w:rsidP="00383754">
      <w:pPr>
        <w:spacing w:after="0" w:line="240" w:lineRule="auto"/>
        <w:jc w:val="both"/>
        <w:rPr>
          <w:rFonts w:cs="Tahoma"/>
        </w:rPr>
      </w:pPr>
      <w:r w:rsidRPr="00382831">
        <w:rPr>
          <w:rFonts w:cs="Tahoma"/>
        </w:rPr>
        <w:t>4.- Servicios Sociales y Género.</w:t>
      </w:r>
    </w:p>
    <w:p w:rsidR="00C66269" w:rsidRPr="00382831" w:rsidRDefault="00C66269" w:rsidP="00383754">
      <w:pPr>
        <w:spacing w:after="0" w:line="240" w:lineRule="auto"/>
        <w:jc w:val="both"/>
        <w:rPr>
          <w:rFonts w:cs="Tahoma"/>
        </w:rPr>
      </w:pPr>
      <w:r w:rsidRPr="00382831">
        <w:rPr>
          <w:rFonts w:cs="Tahoma"/>
        </w:rPr>
        <w:t xml:space="preserve">5.- </w:t>
      </w:r>
      <w:r>
        <w:rPr>
          <w:rFonts w:cs="Tahoma"/>
        </w:rPr>
        <w:t>Acción social al nivel municipal</w:t>
      </w:r>
      <w:r w:rsidRPr="00382831">
        <w:rPr>
          <w:rFonts w:cs="Tahoma"/>
        </w:rPr>
        <w:t>.</w:t>
      </w:r>
    </w:p>
    <w:p w:rsidR="00C66269" w:rsidRPr="00382831" w:rsidRDefault="00C66269" w:rsidP="00383754">
      <w:pPr>
        <w:spacing w:after="0" w:line="240" w:lineRule="auto"/>
        <w:jc w:val="both"/>
        <w:rPr>
          <w:rFonts w:cs="Tahoma"/>
        </w:rPr>
      </w:pPr>
      <w:r w:rsidRPr="00382831">
        <w:rPr>
          <w:rFonts w:cs="Tahoma"/>
        </w:rPr>
        <w:t>6.- Las familias ante la crisis económica y social.</w:t>
      </w:r>
    </w:p>
    <w:p w:rsidR="00C66269" w:rsidRPr="00382831" w:rsidRDefault="00C66269" w:rsidP="0038375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382831">
        <w:rPr>
          <w:rFonts w:cs="Tahoma"/>
        </w:rPr>
        <w:t xml:space="preserve">7.- </w:t>
      </w:r>
      <w:r w:rsidRPr="00382831">
        <w:rPr>
          <w:rFonts w:cs="Arial"/>
          <w:color w:val="000000"/>
        </w:rPr>
        <w:t xml:space="preserve">Salud mental y atención socio sanitaria. </w:t>
      </w:r>
    </w:p>
    <w:p w:rsidR="00C66269" w:rsidRPr="00382831" w:rsidRDefault="00C66269" w:rsidP="00383754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2831">
        <w:rPr>
          <w:rFonts w:cs="Tahoma"/>
        </w:rPr>
        <w:t>8.- Diversidad cultural e inclusión de la población inmigrante.</w:t>
      </w:r>
    </w:p>
    <w:p w:rsidR="00C66269" w:rsidRDefault="00C66269" w:rsidP="00383754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2831">
        <w:rPr>
          <w:rFonts w:cs="Tahoma"/>
        </w:rPr>
        <w:t>9.- Juventud e inserción social: retos y perspectivas en la acción social.</w:t>
      </w:r>
    </w:p>
    <w:p w:rsidR="00C66269" w:rsidRPr="00382831" w:rsidRDefault="00C66269" w:rsidP="00383754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>
        <w:rPr>
          <w:rFonts w:cs="Tahoma"/>
        </w:rPr>
        <w:t xml:space="preserve">10.- </w:t>
      </w:r>
      <w:r w:rsidRPr="0051394A">
        <w:rPr>
          <w:rFonts w:cs="Tahoma"/>
        </w:rPr>
        <w:t>Animación Sociocultural y desarrollo comunitario.</w:t>
      </w:r>
    </w:p>
    <w:p w:rsidR="00C66269" w:rsidRPr="00382831" w:rsidRDefault="00C66269" w:rsidP="00383754">
      <w:pPr>
        <w:pStyle w:val="NormalWeb"/>
        <w:shd w:val="clear" w:color="auto" w:fill="FAFAFA"/>
        <w:spacing w:before="0" w:beforeAutospacing="0" w:after="150" w:afterAutospacing="0" w:line="343" w:lineRule="atLeast"/>
        <w:jc w:val="both"/>
        <w:rPr>
          <w:rFonts w:ascii="Calibri" w:hAnsi="Calibri"/>
          <w:color w:val="191919"/>
          <w:sz w:val="22"/>
          <w:szCs w:val="22"/>
        </w:rPr>
      </w:pPr>
    </w:p>
    <w:p w:rsidR="00C66269" w:rsidRPr="00382831" w:rsidRDefault="00C66269" w:rsidP="00F66288">
      <w:pPr>
        <w:rPr>
          <w:b/>
          <w:lang w:val="es-ES_tradnl"/>
        </w:rPr>
      </w:pPr>
      <w:r w:rsidRPr="00382831">
        <w:rPr>
          <w:b/>
          <w:lang w:val="es-ES_tradnl"/>
        </w:rPr>
        <w:t>Fechas</w:t>
      </w:r>
      <w:r>
        <w:rPr>
          <w:b/>
          <w:lang w:val="es-ES_tradnl"/>
        </w:rPr>
        <w:t xml:space="preserve"> Presentación de comunicaciones</w:t>
      </w:r>
      <w:r w:rsidRPr="00382831">
        <w:rPr>
          <w:b/>
          <w:lang w:val="es-ES_tradnl"/>
        </w:rPr>
        <w:t>:</w:t>
      </w:r>
    </w:p>
    <w:p w:rsidR="00C66269" w:rsidRPr="00382831" w:rsidRDefault="00C66269" w:rsidP="00F66288">
      <w:pPr>
        <w:ind w:left="708"/>
        <w:rPr>
          <w:lang w:val="es-ES_tradnl"/>
        </w:rPr>
      </w:pPr>
      <w:r w:rsidRPr="00382831">
        <w:rPr>
          <w:lang w:val="es-ES_tradnl"/>
        </w:rPr>
        <w:t xml:space="preserve">Envío resúmenes: </w:t>
      </w:r>
      <w:r>
        <w:rPr>
          <w:lang w:val="es-ES_tradnl"/>
        </w:rPr>
        <w:t>15</w:t>
      </w:r>
      <w:r w:rsidRPr="00382831">
        <w:rPr>
          <w:lang w:val="es-ES_tradnl"/>
        </w:rPr>
        <w:t xml:space="preserve"> de </w:t>
      </w:r>
      <w:r>
        <w:rPr>
          <w:lang w:val="es-ES_tradnl"/>
        </w:rPr>
        <w:t>septiembre</w:t>
      </w:r>
    </w:p>
    <w:p w:rsidR="00C66269" w:rsidRPr="00382831" w:rsidRDefault="00C66269" w:rsidP="00F66288">
      <w:pPr>
        <w:ind w:left="708"/>
        <w:rPr>
          <w:lang w:val="es-ES_tradnl"/>
        </w:rPr>
      </w:pPr>
      <w:r w:rsidRPr="00382831">
        <w:rPr>
          <w:lang w:val="es-ES_tradnl"/>
        </w:rPr>
        <w:t xml:space="preserve">Comunicación de aceptaciones: 30 de </w:t>
      </w:r>
      <w:r>
        <w:rPr>
          <w:lang w:val="es-ES_tradnl"/>
        </w:rPr>
        <w:t>septiembre</w:t>
      </w:r>
    </w:p>
    <w:p w:rsidR="00C66269" w:rsidRPr="00382831" w:rsidRDefault="00C66269" w:rsidP="00F66288">
      <w:pPr>
        <w:ind w:left="708"/>
        <w:rPr>
          <w:lang w:val="es-ES_tradnl"/>
        </w:rPr>
      </w:pPr>
      <w:r w:rsidRPr="00382831">
        <w:rPr>
          <w:lang w:val="es-ES_tradnl"/>
        </w:rPr>
        <w:t xml:space="preserve">Envío del texto final para la publicación: </w:t>
      </w:r>
      <w:r>
        <w:rPr>
          <w:lang w:val="es-ES_tradnl"/>
        </w:rPr>
        <w:t>30</w:t>
      </w:r>
      <w:r w:rsidRPr="00382831">
        <w:rPr>
          <w:lang w:val="es-ES_tradnl"/>
        </w:rPr>
        <w:t xml:space="preserve"> de octubre</w:t>
      </w:r>
    </w:p>
    <w:p w:rsidR="00C66269" w:rsidRPr="00382831" w:rsidRDefault="00C66269" w:rsidP="00383754">
      <w:pPr>
        <w:pStyle w:val="NormalWeb"/>
        <w:shd w:val="clear" w:color="auto" w:fill="FAFAFA"/>
        <w:spacing w:before="0" w:beforeAutospacing="0" w:after="150" w:afterAutospacing="0" w:line="343" w:lineRule="atLeast"/>
        <w:jc w:val="both"/>
        <w:rPr>
          <w:rFonts w:ascii="Calibri" w:hAnsi="Calibri"/>
          <w:color w:val="191919"/>
          <w:sz w:val="22"/>
          <w:szCs w:val="22"/>
        </w:rPr>
      </w:pPr>
    </w:p>
    <w:p w:rsidR="00C66269" w:rsidRPr="00382831" w:rsidRDefault="00C66269" w:rsidP="00383754">
      <w:pPr>
        <w:pStyle w:val="NormalWeb"/>
        <w:shd w:val="clear" w:color="auto" w:fill="FAFAFA"/>
        <w:spacing w:before="0" w:beforeAutospacing="0" w:after="150" w:afterAutospacing="0" w:line="343" w:lineRule="atLeast"/>
        <w:jc w:val="both"/>
        <w:rPr>
          <w:rFonts w:ascii="Calibri" w:hAnsi="Calibri"/>
          <w:color w:val="191919"/>
          <w:sz w:val="22"/>
          <w:szCs w:val="22"/>
        </w:rPr>
      </w:pPr>
    </w:p>
    <w:p w:rsidR="00C66269" w:rsidRPr="00382831" w:rsidRDefault="00C66269" w:rsidP="003837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sectPr w:rsidR="00C66269" w:rsidRPr="00382831" w:rsidSect="00713B3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269" w:rsidRDefault="00C66269" w:rsidP="00FC1A1F">
      <w:pPr>
        <w:spacing w:after="0" w:line="240" w:lineRule="auto"/>
      </w:pPr>
      <w:r>
        <w:separator/>
      </w:r>
    </w:p>
  </w:endnote>
  <w:endnote w:type="continuationSeparator" w:id="0">
    <w:p w:rsidR="00C66269" w:rsidRDefault="00C66269" w:rsidP="00FC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269" w:rsidRDefault="00C66269" w:rsidP="00FC1A1F">
      <w:pPr>
        <w:spacing w:after="0" w:line="240" w:lineRule="auto"/>
      </w:pPr>
      <w:r>
        <w:separator/>
      </w:r>
    </w:p>
  </w:footnote>
  <w:footnote w:type="continuationSeparator" w:id="0">
    <w:p w:rsidR="00C66269" w:rsidRDefault="00C66269" w:rsidP="00FC1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269" w:rsidRDefault="00C66269" w:rsidP="00FC1A1F">
    <w:pPr>
      <w:jc w:val="center"/>
    </w:pPr>
    <w:r w:rsidRPr="00B9517B">
      <w:t>CONGRESO INTERNATIONAL DE SERVICIOS SOCIALES Y SOCIOSANITARIOS</w:t>
    </w:r>
  </w:p>
  <w:p w:rsidR="00C66269" w:rsidRPr="00B9517B" w:rsidRDefault="00C66269" w:rsidP="00FC1A1F">
    <w:pPr>
      <w:jc w:val="center"/>
    </w:pPr>
    <w:r>
      <w:rPr>
        <w:b/>
        <w:i/>
        <w:color w:val="191919"/>
      </w:rPr>
      <w:t>“Retos y perspectivas 2020 para la protección y el desarrollo social”</w:t>
    </w:r>
  </w:p>
  <w:p w:rsidR="00C66269" w:rsidRDefault="00C66269" w:rsidP="00FC1A1F">
    <w:pPr>
      <w:jc w:val="center"/>
    </w:pPr>
    <w:r>
      <w:t>PALENCIA 13-</w:t>
    </w:r>
    <w:smartTag w:uri="urn:schemas-microsoft-com:office:smarttags" w:element="date">
      <w:smartTagPr>
        <w:attr w:name="ls" w:val="trans"/>
        <w:attr w:name="Month" w:val="11"/>
        <w:attr w:name="Day" w:val="14"/>
        <w:attr w:name="Year" w:val="2014"/>
      </w:smartTagPr>
      <w:r>
        <w:t>14 DE NOVIEMBRE 2014</w:t>
      </w:r>
    </w:smartTag>
  </w:p>
  <w:p w:rsidR="00C66269" w:rsidRDefault="00C662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6306E"/>
    <w:multiLevelType w:val="hybridMultilevel"/>
    <w:tmpl w:val="6610FAFE"/>
    <w:lvl w:ilvl="0" w:tplc="EF88C74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B17"/>
    <w:rsid w:val="00042154"/>
    <w:rsid w:val="00070025"/>
    <w:rsid w:val="000A5282"/>
    <w:rsid w:val="00103BA5"/>
    <w:rsid w:val="00137C2C"/>
    <w:rsid w:val="001B1A9B"/>
    <w:rsid w:val="001B296D"/>
    <w:rsid w:val="001D30ED"/>
    <w:rsid w:val="00261FF8"/>
    <w:rsid w:val="002B15F4"/>
    <w:rsid w:val="002B38D0"/>
    <w:rsid w:val="002C49AE"/>
    <w:rsid w:val="002E07D0"/>
    <w:rsid w:val="0030501F"/>
    <w:rsid w:val="00343B60"/>
    <w:rsid w:val="00382831"/>
    <w:rsid w:val="00383754"/>
    <w:rsid w:val="003A1F9C"/>
    <w:rsid w:val="003E47F5"/>
    <w:rsid w:val="00422CAF"/>
    <w:rsid w:val="00464EAA"/>
    <w:rsid w:val="005027F8"/>
    <w:rsid w:val="005041B2"/>
    <w:rsid w:val="0051394A"/>
    <w:rsid w:val="00557576"/>
    <w:rsid w:val="00577D4B"/>
    <w:rsid w:val="005A7166"/>
    <w:rsid w:val="005C12EB"/>
    <w:rsid w:val="006158D4"/>
    <w:rsid w:val="00674242"/>
    <w:rsid w:val="00713B3A"/>
    <w:rsid w:val="00773EDD"/>
    <w:rsid w:val="0078678C"/>
    <w:rsid w:val="007B637B"/>
    <w:rsid w:val="007C3146"/>
    <w:rsid w:val="00833845"/>
    <w:rsid w:val="008525C3"/>
    <w:rsid w:val="00862351"/>
    <w:rsid w:val="009121D1"/>
    <w:rsid w:val="00981179"/>
    <w:rsid w:val="00987AC5"/>
    <w:rsid w:val="009A67F6"/>
    <w:rsid w:val="009D161C"/>
    <w:rsid w:val="009F684E"/>
    <w:rsid w:val="009F7465"/>
    <w:rsid w:val="00A40C98"/>
    <w:rsid w:val="00A50AAA"/>
    <w:rsid w:val="00AA624F"/>
    <w:rsid w:val="00B737EC"/>
    <w:rsid w:val="00B85449"/>
    <w:rsid w:val="00B86E65"/>
    <w:rsid w:val="00B9517B"/>
    <w:rsid w:val="00BA0F31"/>
    <w:rsid w:val="00C147FE"/>
    <w:rsid w:val="00C17B17"/>
    <w:rsid w:val="00C20368"/>
    <w:rsid w:val="00C66269"/>
    <w:rsid w:val="00C71E18"/>
    <w:rsid w:val="00C7789D"/>
    <w:rsid w:val="00C93B32"/>
    <w:rsid w:val="00CA5DCA"/>
    <w:rsid w:val="00D12283"/>
    <w:rsid w:val="00D22A5E"/>
    <w:rsid w:val="00D57993"/>
    <w:rsid w:val="00D70306"/>
    <w:rsid w:val="00DC53ED"/>
    <w:rsid w:val="00DF1C43"/>
    <w:rsid w:val="00E9403F"/>
    <w:rsid w:val="00EA785A"/>
    <w:rsid w:val="00EB112B"/>
    <w:rsid w:val="00EC02C1"/>
    <w:rsid w:val="00F109F3"/>
    <w:rsid w:val="00F439ED"/>
    <w:rsid w:val="00F45F45"/>
    <w:rsid w:val="00F66288"/>
    <w:rsid w:val="00FC1A1F"/>
    <w:rsid w:val="00FE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D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17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uiPriority w:val="99"/>
    <w:rsid w:val="00773ED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FC1A1F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1A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C1A1F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1A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511</Words>
  <Characters>2811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Ayuntamiento de Palencia junto con la Universidad de Valladolid organiza el ´´Congreso International de Servicios Sociales y Sociosanitarios´´ que se celebrara los días 13-14 de noviembre de 2014</dc:title>
  <dc:subject/>
  <dc:creator>usuario</dc:creator>
  <cp:keywords/>
  <dc:description/>
  <cp:lastModifiedBy>usuario</cp:lastModifiedBy>
  <cp:revision>3</cp:revision>
  <cp:lastPrinted>2014-07-31T17:12:00Z</cp:lastPrinted>
  <dcterms:created xsi:type="dcterms:W3CDTF">2014-07-31T17:13:00Z</dcterms:created>
  <dcterms:modified xsi:type="dcterms:W3CDTF">2014-08-12T12:54:00Z</dcterms:modified>
</cp:coreProperties>
</file>